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45647" w14:textId="54CFF395" w:rsidR="00891D6B" w:rsidRPr="00891D6B" w:rsidRDefault="00891D6B" w:rsidP="00891D6B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ZARZĄDZENIE NR </w:t>
      </w:r>
      <w:r w:rsidR="007D1A8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1</w:t>
      </w:r>
      <w:r w:rsidR="00DE7BA4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/202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</w:p>
    <w:p w14:paraId="704EB676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16BAB073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Kierownika Gminnego Ośrodka Sportu i Gospodarki Komunalnej w Tychowie</w:t>
      </w:r>
    </w:p>
    <w:p w14:paraId="130FEEB1" w14:textId="676930B0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z dnia </w:t>
      </w:r>
      <w:r w:rsidR="007D1A8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01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</w:t>
      </w:r>
      <w:r w:rsidR="007D1A8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września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 202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roku </w:t>
      </w:r>
    </w:p>
    <w:p w14:paraId="6544B7A4" w14:textId="682CD118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w sprawie </w:t>
      </w:r>
      <w:r w:rsidR="00DE7BA4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powołania składu osobowego Komisji Socjalnej Zakładowego Funduszu Świadczeń Socjalnych w Gminnym Ośrodku Sportu i Gospodarki Komunalnej w Tychowie </w:t>
      </w:r>
    </w:p>
    <w:p w14:paraId="51E2E9A4" w14:textId="77777777" w:rsidR="00891D6B" w:rsidRPr="00891D6B" w:rsidRDefault="00891D6B" w:rsidP="0046460D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2C7936E9" w14:textId="0D9826D1" w:rsidR="00891D6B" w:rsidRPr="00891D6B" w:rsidRDefault="00891D6B" w:rsidP="0046460D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 xml:space="preserve">Na podstawie ustawy z dnia </w:t>
      </w:r>
      <w:r w:rsid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>4 marca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19</w:t>
      </w:r>
      <w:r w:rsid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>94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r. </w:t>
      </w:r>
      <w:r w:rsid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o zakładowym funduszu świadczeń socjalnych 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r w:rsidR="00DE7BA4" w:rsidRP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>Dz. U. z 2024 r.</w:t>
      </w:r>
      <w:r w:rsid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r w:rsidR="00DE7BA4" w:rsidRP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>poz. 288.</w:t>
      </w:r>
      <w:r w:rsid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oraz § 2 ust. 2 Regulaminu Zakłądowego Funduszu Świadczeń Socjalnych w Gminnym Ośrodku Sportu i Gospodarki Komunalnej w Tychowie stanowiącego załącznik do Zarządzenia nr nr 6/2021 kierownika Gminnego Ośrodka Sportu i Gospodarki Komunalnej w Tychowie z dnia 07.12.2021</w:t>
      </w:r>
      <w:r w:rsidR="00DE7BA4" w:rsidRP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zarządzam co nastepuje: </w:t>
      </w:r>
    </w:p>
    <w:p w14:paraId="413C4569" w14:textId="77777777" w:rsidR="00891D6B" w:rsidRPr="0046460D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46460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§ 1.</w:t>
      </w:r>
    </w:p>
    <w:p w14:paraId="0BAE9B65" w14:textId="6CCFE8DF" w:rsidR="00014FAE" w:rsidRDefault="00DE7BA4" w:rsidP="001408BB">
      <w:pPr>
        <w:pStyle w:val="Akapitzlist"/>
        <w:numPr>
          <w:ilvl w:val="0"/>
          <w:numId w:val="1"/>
        </w:numPr>
        <w:spacing w:after="0" w:line="259" w:lineRule="auto"/>
        <w:ind w:right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Celem usprawnienia merytorycznej pracy w zakresie Zakładowego Funduszu Świadczeń Socjalnych, powołuję Komisję Socjalną w następującym składzie: </w:t>
      </w:r>
    </w:p>
    <w:p w14:paraId="63C67D3F" w14:textId="033A1170" w:rsidR="00DE7BA4" w:rsidRDefault="00DE7BA4" w:rsidP="00DE7BA4">
      <w:pPr>
        <w:pStyle w:val="Akapitzlist"/>
        <w:numPr>
          <w:ilvl w:val="0"/>
          <w:numId w:val="2"/>
        </w:numPr>
        <w:spacing w:after="0" w:line="259" w:lineRule="auto"/>
        <w:ind w:right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Ilona Jeremicz – stanowisko ds. kadr i obsługi biurowej sekretariatu</w:t>
      </w:r>
    </w:p>
    <w:p w14:paraId="69F6D1B5" w14:textId="32362299" w:rsidR="00DE7BA4" w:rsidRDefault="00407FCC" w:rsidP="00DE7BA4">
      <w:pPr>
        <w:pStyle w:val="Akapitzlist"/>
        <w:numPr>
          <w:ilvl w:val="0"/>
          <w:numId w:val="2"/>
        </w:numPr>
        <w:spacing w:after="0" w:line="259" w:lineRule="auto"/>
        <w:ind w:right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Jarosław Lesiak</w:t>
      </w:r>
      <w:r w:rsid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– 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robotnik gospodarczy </w:t>
      </w:r>
      <w:r w:rsidR="00DE7BA4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</w:p>
    <w:p w14:paraId="0B75F8E3" w14:textId="5AF3D904" w:rsidR="00014FAE" w:rsidRPr="0046460D" w:rsidRDefault="00F549FE" w:rsidP="0046460D">
      <w:pPr>
        <w:pStyle w:val="Akapitzlist"/>
        <w:numPr>
          <w:ilvl w:val="0"/>
          <w:numId w:val="2"/>
        </w:numPr>
        <w:spacing w:after="0" w:line="259" w:lineRule="auto"/>
        <w:ind w:right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Aleksandra Wasilewska – księgowa </w:t>
      </w:r>
    </w:p>
    <w:p w14:paraId="45D67959" w14:textId="77777777" w:rsidR="00891D6B" w:rsidRPr="0046460D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46460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§ 2.</w:t>
      </w:r>
    </w:p>
    <w:p w14:paraId="2C866F6A" w14:textId="22A15721" w:rsidR="00891D6B" w:rsidRDefault="00F549FE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Komisja kieruje się zasadami bezstronności i sprawiedliwości oraz gospodarności. </w:t>
      </w:r>
    </w:p>
    <w:p w14:paraId="3C6D0ADA" w14:textId="57D94E23" w:rsidR="00891D6B" w:rsidRPr="00891D6B" w:rsidRDefault="00F549FE" w:rsidP="0046460D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Członkowie Komisji Socjalnej są zobowiązani do zachowania szczególnej poufałości przekazywanych przez wnioskodawców danych, jak również przestrzegania przepisów wynikających z ustawy o ochronie danych osobowych. </w:t>
      </w:r>
    </w:p>
    <w:p w14:paraId="3E4622C4" w14:textId="2C787AE0" w:rsidR="00891D6B" w:rsidRPr="0046460D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46460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§ </w:t>
      </w:r>
      <w:r w:rsidR="005E2DFF" w:rsidRPr="0046460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3</w:t>
      </w:r>
      <w:r w:rsidRPr="0046460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.</w:t>
      </w:r>
    </w:p>
    <w:p w14:paraId="23B07D51" w14:textId="6FFE1EC0" w:rsidR="00891D6B" w:rsidRDefault="00F549FE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Ustalenia Komisji Socjalnej są wiążące w obecności co najmniej dwóch członków jej składu. </w:t>
      </w:r>
    </w:p>
    <w:p w14:paraId="20B57A24" w14:textId="46976CD5" w:rsidR="005E2DFF" w:rsidRDefault="00F549FE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Komisja socjalna obraduje w razie potrzeb.</w:t>
      </w:r>
    </w:p>
    <w:p w14:paraId="54B32321" w14:textId="139760E2" w:rsidR="005E2DFF" w:rsidRPr="0046460D" w:rsidRDefault="005E2DFF" w:rsidP="005E2DFF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46460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§ 4.</w:t>
      </w:r>
    </w:p>
    <w:p w14:paraId="6E83A2BB" w14:textId="4EF0A264" w:rsidR="005E2DFF" w:rsidRDefault="00F549FE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Do zadań Komisji Socjalnej należy w szczególności :</w:t>
      </w:r>
    </w:p>
    <w:p w14:paraId="18BC196E" w14:textId="3CE5F3E1" w:rsidR="00F549FE" w:rsidRDefault="00F549FE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- opiniowanie projektu Regulaminu Zakładowego Funduszu Świadczeń Socjalnych</w:t>
      </w:r>
    </w:p>
    <w:p w14:paraId="4567045F" w14:textId="1393DF1E" w:rsidR="00F549FE" w:rsidRDefault="00F549FE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- sporządzanie projektu rocznego planu finansowo-rzeczowego</w:t>
      </w:r>
    </w:p>
    <w:p w14:paraId="6B4C80FB" w14:textId="7AF21EE0" w:rsidR="00F549FE" w:rsidRDefault="00F549FE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- wnioskowanie w sprawie ewentualnych zmian w podziale środków funduszu</w:t>
      </w:r>
    </w:p>
    <w:p w14:paraId="0C57F72C" w14:textId="4FA4B53C" w:rsidR="00F549FE" w:rsidRDefault="00F549FE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- </w:t>
      </w:r>
      <w:r w:rsidR="0046460D">
        <w:rPr>
          <w:rFonts w:asciiTheme="minorHAnsi" w:eastAsiaTheme="minorHAnsi" w:hAnsiTheme="minorHAnsi" w:cstheme="minorHAnsi"/>
          <w:color w:val="auto"/>
          <w:szCs w:val="24"/>
          <w:lang w:eastAsia="en-US"/>
        </w:rPr>
        <w:t>formalne ocenianie oraz opiniowanie wniosków o przyznanie świadczeń i pozyczek na cele mieszkaniowe</w:t>
      </w:r>
    </w:p>
    <w:p w14:paraId="5F5B868B" w14:textId="747D7830" w:rsidR="0046460D" w:rsidRDefault="0046460D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- przedstawianie kierownikowi GOSiGK do zatwierdzania propozycji przyznania bądź odmowy udzielania świadczeń socjalnych, w tym pożyczek na cele mieszkaniowe </w:t>
      </w:r>
    </w:p>
    <w:p w14:paraId="0DA64F51" w14:textId="7D7CEB70" w:rsidR="0046460D" w:rsidRDefault="0046460D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- monitorowanie bieżących wydatków</w:t>
      </w:r>
    </w:p>
    <w:p w14:paraId="75725116" w14:textId="7FBD5923" w:rsidR="0046460D" w:rsidRPr="0046460D" w:rsidRDefault="0046460D" w:rsidP="0046460D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46460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§ 5.</w:t>
      </w:r>
    </w:p>
    <w:p w14:paraId="7DC5FD1F" w14:textId="15911644" w:rsidR="0046460D" w:rsidRDefault="0046460D" w:rsidP="0046460D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W realizacji swych zadań Komisja Socjalna współpracuje z Głównym Księgowym.</w:t>
      </w:r>
    </w:p>
    <w:p w14:paraId="4FFFDDE3" w14:textId="00B01FB7" w:rsidR="0046460D" w:rsidRPr="0046460D" w:rsidRDefault="0046460D" w:rsidP="0046460D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46460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§ 6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.</w:t>
      </w:r>
    </w:p>
    <w:p w14:paraId="3B51CEAC" w14:textId="1E11939F" w:rsidR="00891D6B" w:rsidRPr="00891D6B" w:rsidRDefault="0046460D" w:rsidP="0046460D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Zarządzenie wchodzi w życie z dniem podpisania. </w:t>
      </w:r>
    </w:p>
    <w:p w14:paraId="4C725F65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AC28766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3D1287F" w14:textId="77777777" w:rsidR="00891D6B" w:rsidRPr="00891D6B" w:rsidRDefault="00891D6B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Kierownik Gminnego Ośrodka Sportu</w:t>
      </w:r>
    </w:p>
    <w:p w14:paraId="3A0B852D" w14:textId="77777777" w:rsidR="00891D6B" w:rsidRPr="00891D6B" w:rsidRDefault="00891D6B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i Gospodarki Komunalnej w Tychowie</w:t>
      </w:r>
    </w:p>
    <w:p w14:paraId="6700DEB2" w14:textId="77777777" w:rsidR="00891D6B" w:rsidRPr="00891D6B" w:rsidRDefault="00891D6B" w:rsidP="00891D6B">
      <w:pPr>
        <w:spacing w:after="0" w:line="259" w:lineRule="auto"/>
        <w:ind w:left="4956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     Robert Łysiak</w:t>
      </w:r>
    </w:p>
    <w:p w14:paraId="276C3A37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lastRenderedPageBreak/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 xml:space="preserve"> </w:t>
      </w:r>
    </w:p>
    <w:p w14:paraId="18F05183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7"/>
      <w:footerReference w:type="default" r:id="rId8"/>
      <w:footerReference w:type="first" r:id="rId9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35562" w14:textId="77777777" w:rsidR="0071388B" w:rsidRDefault="0071388B">
      <w:pPr>
        <w:spacing w:after="0" w:line="240" w:lineRule="auto"/>
      </w:pPr>
      <w:r>
        <w:separator/>
      </w:r>
    </w:p>
  </w:endnote>
  <w:endnote w:type="continuationSeparator" w:id="0">
    <w:p w14:paraId="0F45383A" w14:textId="77777777" w:rsidR="0071388B" w:rsidRDefault="00713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89C3D" w14:textId="77777777" w:rsidR="0071388B" w:rsidRDefault="0071388B">
      <w:pPr>
        <w:spacing w:after="0" w:line="240" w:lineRule="auto"/>
      </w:pPr>
      <w:r>
        <w:separator/>
      </w:r>
    </w:p>
  </w:footnote>
  <w:footnote w:type="continuationSeparator" w:id="0">
    <w:p w14:paraId="181BDFA2" w14:textId="77777777" w:rsidR="0071388B" w:rsidRDefault="00713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66B57"/>
    <w:multiLevelType w:val="hybridMultilevel"/>
    <w:tmpl w:val="097A0192"/>
    <w:lvl w:ilvl="0" w:tplc="8E4678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A827D2"/>
    <w:multiLevelType w:val="hybridMultilevel"/>
    <w:tmpl w:val="1020166C"/>
    <w:lvl w:ilvl="0" w:tplc="CBECAF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19047441">
    <w:abstractNumId w:val="0"/>
  </w:num>
  <w:num w:numId="2" w16cid:durableId="1601178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014FAE"/>
    <w:rsid w:val="001408BB"/>
    <w:rsid w:val="001A237A"/>
    <w:rsid w:val="001F4583"/>
    <w:rsid w:val="00210946"/>
    <w:rsid w:val="00314148"/>
    <w:rsid w:val="00340DC4"/>
    <w:rsid w:val="003A13D7"/>
    <w:rsid w:val="00407FCC"/>
    <w:rsid w:val="0046460D"/>
    <w:rsid w:val="00490AFE"/>
    <w:rsid w:val="005B0AB7"/>
    <w:rsid w:val="005E2DFF"/>
    <w:rsid w:val="006A4E59"/>
    <w:rsid w:val="0071388B"/>
    <w:rsid w:val="00795BFF"/>
    <w:rsid w:val="007D1A8D"/>
    <w:rsid w:val="00817585"/>
    <w:rsid w:val="0084084D"/>
    <w:rsid w:val="00891D6B"/>
    <w:rsid w:val="00946549"/>
    <w:rsid w:val="009C511D"/>
    <w:rsid w:val="00A82556"/>
    <w:rsid w:val="00BC3518"/>
    <w:rsid w:val="00BC6EB5"/>
    <w:rsid w:val="00BF3BCE"/>
    <w:rsid w:val="00C81AAB"/>
    <w:rsid w:val="00CE3DFD"/>
    <w:rsid w:val="00D35052"/>
    <w:rsid w:val="00D74113"/>
    <w:rsid w:val="00DA6E38"/>
    <w:rsid w:val="00DE7BA4"/>
    <w:rsid w:val="00E304F1"/>
    <w:rsid w:val="00EA6D9F"/>
    <w:rsid w:val="00F549FE"/>
    <w:rsid w:val="00F7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14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regulamin organizacyjny po zmianach 10.2020.doc</vt:lpstr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20</cp:revision>
  <cp:lastPrinted>2025-09-04T06:51:00Z</cp:lastPrinted>
  <dcterms:created xsi:type="dcterms:W3CDTF">2023-12-27T09:42:00Z</dcterms:created>
  <dcterms:modified xsi:type="dcterms:W3CDTF">2025-09-04T06:51:00Z</dcterms:modified>
</cp:coreProperties>
</file>